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06C1" w14:textId="77777777" w:rsidR="00D16041" w:rsidRDefault="00EE196D">
      <w:pPr>
        <w:pStyle w:val="Heading1"/>
        <w:spacing w:line="390" w:lineRule="auto"/>
        <w:rPr>
          <w:sz w:val="36"/>
          <w:szCs w:val="36"/>
        </w:rPr>
      </w:pPr>
      <w:bookmarkStart w:id="0" w:name="_7fpwogmdagyi" w:colFirst="0" w:colLast="0"/>
      <w:bookmarkEnd w:id="0"/>
      <w:r>
        <w:rPr>
          <w:sz w:val="36"/>
          <w:szCs w:val="36"/>
        </w:rPr>
        <w:t>How an adult participant can register for testing</w:t>
      </w:r>
    </w:p>
    <w:p w14:paraId="58CAC9B1" w14:textId="77777777" w:rsidR="00D16041" w:rsidRDefault="00EE196D">
      <w:pPr>
        <w:rPr>
          <w:i/>
          <w:color w:val="211D4F"/>
        </w:rPr>
      </w:pPr>
      <w:r>
        <w:rPr>
          <w:i/>
          <w:color w:val="211D4F"/>
        </w:rPr>
        <w:t>What: Register for testing email</w:t>
      </w:r>
    </w:p>
    <w:p w14:paraId="76A87240" w14:textId="77777777" w:rsidR="00D16041" w:rsidRDefault="00EE196D">
      <w:pPr>
        <w:rPr>
          <w:i/>
          <w:color w:val="211D4F"/>
        </w:rPr>
      </w:pPr>
      <w:r>
        <w:rPr>
          <w:i/>
          <w:color w:val="211D4F"/>
        </w:rPr>
        <w:t>Send from: Organization leader, i.e., school principal</w:t>
      </w:r>
    </w:p>
    <w:p w14:paraId="3733F11E" w14:textId="77777777" w:rsidR="00D16041" w:rsidRDefault="00EE196D">
      <w:pPr>
        <w:rPr>
          <w:i/>
          <w:color w:val="211D4F"/>
        </w:rPr>
      </w:pPr>
      <w:r>
        <w:rPr>
          <w:i/>
          <w:color w:val="211D4F"/>
        </w:rPr>
        <w:t>Sent to: All adult program participants, i.e., teachers and staff</w:t>
      </w:r>
    </w:p>
    <w:p w14:paraId="5EB5ED14" w14:textId="77777777" w:rsidR="00D16041" w:rsidRDefault="00EE196D">
      <w:pPr>
        <w:rPr>
          <w:i/>
          <w:color w:val="211D4F"/>
        </w:rPr>
      </w:pPr>
      <w:r>
        <w:rPr>
          <w:i/>
          <w:color w:val="211D4F"/>
        </w:rPr>
        <w:t>When to send: 3-5 days before testing starts</w:t>
      </w:r>
    </w:p>
    <w:p w14:paraId="045508A9" w14:textId="77777777" w:rsidR="00D16041" w:rsidRDefault="00EE196D">
      <w:pPr>
        <w:rPr>
          <w:color w:val="211D4F"/>
        </w:rPr>
      </w:pPr>
      <w:r>
        <w:rPr>
          <w:color w:val="211D4F"/>
        </w:rPr>
        <w:t xml:space="preserve"> </w:t>
      </w:r>
    </w:p>
    <w:p w14:paraId="4D3A008E" w14:textId="77777777" w:rsidR="00D16041" w:rsidRDefault="00EE196D">
      <w:pPr>
        <w:rPr>
          <w:i/>
          <w:color w:val="93A5BF"/>
        </w:rPr>
      </w:pPr>
      <w:r>
        <w:rPr>
          <w:i/>
          <w:color w:val="93A5BF"/>
        </w:rPr>
        <w:t>Subject:</w:t>
      </w:r>
    </w:p>
    <w:p w14:paraId="388A914C" w14:textId="77777777" w:rsidR="00737B00" w:rsidRPr="00737B00" w:rsidRDefault="00737B00" w:rsidP="00737B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7B00">
        <w:rPr>
          <w:rFonts w:eastAsia="Times New Roman"/>
          <w:color w:val="211D4F"/>
          <w:lang w:val="en-US"/>
        </w:rPr>
        <w:t>Register for our COVID-19 testing program today</w:t>
      </w:r>
    </w:p>
    <w:p w14:paraId="79F65B28" w14:textId="07464309" w:rsidR="00D16041" w:rsidRDefault="00D16041">
      <w:pPr>
        <w:rPr>
          <w:color w:val="211D4F"/>
        </w:rPr>
      </w:pPr>
    </w:p>
    <w:p w14:paraId="7B140DCE" w14:textId="77777777" w:rsidR="00D16041" w:rsidRDefault="00EE196D">
      <w:pPr>
        <w:rPr>
          <w:i/>
          <w:color w:val="93A5BF"/>
        </w:rPr>
      </w:pPr>
      <w:r>
        <w:rPr>
          <w:i/>
          <w:color w:val="93A5BF"/>
        </w:rPr>
        <w:t>Body copy:</w:t>
      </w:r>
    </w:p>
    <w:p w14:paraId="14ED024A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 xml:space="preserve">Hello </w:t>
      </w:r>
      <w:r w:rsidRPr="008F4A27">
        <w:rPr>
          <w:color w:val="FF0000"/>
          <w:sz w:val="22"/>
          <w:szCs w:val="22"/>
        </w:rPr>
        <w:t>{school name} {population, e.g., teachers and staff}</w:t>
      </w:r>
      <w:r w:rsidRPr="008F4A27">
        <w:rPr>
          <w:color w:val="211D4F"/>
          <w:sz w:val="22"/>
          <w:szCs w:val="22"/>
        </w:rPr>
        <w:t>,</w:t>
      </w:r>
    </w:p>
    <w:p w14:paraId="637D9B82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> </w:t>
      </w:r>
    </w:p>
    <w:p w14:paraId="64C3C721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 xml:space="preserve">Our PerkinElmer and Color Health COVID-19 testing program begins </w:t>
      </w:r>
      <w:r w:rsidRPr="008F4A27">
        <w:rPr>
          <w:color w:val="FF0000"/>
          <w:sz w:val="22"/>
          <w:szCs w:val="22"/>
        </w:rPr>
        <w:t>{date}</w:t>
      </w:r>
      <w:r w:rsidRPr="008F4A27">
        <w:rPr>
          <w:color w:val="211D4F"/>
          <w:sz w:val="22"/>
          <w:szCs w:val="22"/>
        </w:rPr>
        <w:t xml:space="preserve">. To get started, please </w:t>
      </w:r>
      <w:r w:rsidRPr="008F4A27">
        <w:rPr>
          <w:color w:val="FF0000"/>
          <w:sz w:val="22"/>
          <w:szCs w:val="22"/>
        </w:rPr>
        <w:t>{register for testing}</w:t>
      </w:r>
      <w:r w:rsidRPr="008F4A27">
        <w:rPr>
          <w:color w:val="211D4F"/>
          <w:sz w:val="22"/>
          <w:szCs w:val="22"/>
        </w:rPr>
        <w:t>. You only need to register once. Testing takes no longer than 15 minutes.</w:t>
      </w:r>
    </w:p>
    <w:p w14:paraId="45BB3553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> </w:t>
      </w:r>
    </w:p>
    <w:p w14:paraId="39F9800D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 xml:space="preserve">Click </w:t>
      </w:r>
      <w:r w:rsidRPr="008F4A27">
        <w:rPr>
          <w:color w:val="FF0000"/>
          <w:sz w:val="22"/>
          <w:szCs w:val="22"/>
        </w:rPr>
        <w:t>{this link}</w:t>
      </w:r>
      <w:r w:rsidRPr="008F4A27">
        <w:rPr>
          <w:color w:val="211D4F"/>
          <w:sz w:val="22"/>
          <w:szCs w:val="22"/>
        </w:rPr>
        <w:t xml:space="preserve"> to register for testing.</w:t>
      </w:r>
    </w:p>
    <w:p w14:paraId="33B256D4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> </w:t>
      </w:r>
    </w:p>
    <w:p w14:paraId="5BB9D044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>Testing is not required, but highly encouraged to keep our school community safe.</w:t>
      </w:r>
    </w:p>
    <w:p w14:paraId="0277A4F6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> </w:t>
      </w:r>
    </w:p>
    <w:p w14:paraId="43002631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 xml:space="preserve">We’ll test at </w:t>
      </w:r>
      <w:r w:rsidRPr="008F4A27">
        <w:rPr>
          <w:color w:val="FF0000"/>
          <w:sz w:val="22"/>
          <w:szCs w:val="22"/>
        </w:rPr>
        <w:t>{</w:t>
      </w:r>
      <w:proofErr w:type="spellStart"/>
      <w:proofErr w:type="gramStart"/>
      <w:r w:rsidRPr="008F4A27">
        <w:rPr>
          <w:color w:val="FF0000"/>
          <w:sz w:val="22"/>
          <w:szCs w:val="22"/>
        </w:rPr>
        <w:t>location,e.g</w:t>
      </w:r>
      <w:proofErr w:type="spellEnd"/>
      <w:r w:rsidRPr="008F4A27">
        <w:rPr>
          <w:color w:val="FF0000"/>
          <w:sz w:val="22"/>
          <w:szCs w:val="22"/>
        </w:rPr>
        <w:t>.</w:t>
      </w:r>
      <w:proofErr w:type="gramEnd"/>
      <w:r w:rsidRPr="008F4A27">
        <w:rPr>
          <w:color w:val="FF0000"/>
          <w:sz w:val="22"/>
          <w:szCs w:val="22"/>
        </w:rPr>
        <w:t>, the cafeteria}</w:t>
      </w:r>
      <w:r w:rsidRPr="008F4A27">
        <w:rPr>
          <w:color w:val="211D4F"/>
          <w:sz w:val="22"/>
          <w:szCs w:val="22"/>
        </w:rPr>
        <w:t xml:space="preserve"> from </w:t>
      </w:r>
      <w:r w:rsidRPr="008F4A27">
        <w:rPr>
          <w:color w:val="FF0000"/>
          <w:sz w:val="22"/>
          <w:szCs w:val="22"/>
        </w:rPr>
        <w:t>{timeline, e.g., 9-5 pm}</w:t>
      </w:r>
      <w:r w:rsidRPr="008F4A27">
        <w:rPr>
          <w:color w:val="211D4F"/>
          <w:sz w:val="22"/>
          <w:szCs w:val="22"/>
        </w:rPr>
        <w:t xml:space="preserve">. Results will be available within 72 </w:t>
      </w:r>
      <w:proofErr w:type="gramStart"/>
      <w:r w:rsidRPr="008F4A27">
        <w:rPr>
          <w:color w:val="211D4F"/>
          <w:sz w:val="22"/>
          <w:szCs w:val="22"/>
        </w:rPr>
        <w:t>hours</w:t>
      </w:r>
      <w:proofErr w:type="gramEnd"/>
      <w:r w:rsidRPr="008F4A27">
        <w:rPr>
          <w:color w:val="211D4F"/>
          <w:sz w:val="22"/>
          <w:szCs w:val="22"/>
        </w:rPr>
        <w:t xml:space="preserve"> and we will follow-up with you directly with your test result.</w:t>
      </w:r>
    </w:p>
    <w:p w14:paraId="77C601D0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> </w:t>
      </w:r>
    </w:p>
    <w:p w14:paraId="02407B82" w14:textId="5D6500B1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>For more information on testing with PerkinElmer and Color, including self-swab testing and receiving results, head to their</w:t>
      </w:r>
      <w:hyperlink r:id="rId6" w:history="1">
        <w:r w:rsidRPr="007D775B">
          <w:rPr>
            <w:rStyle w:val="Hyperlink"/>
            <w:sz w:val="22"/>
            <w:szCs w:val="22"/>
          </w:rPr>
          <w:t xml:space="preserve"> Support FAQs.</w:t>
        </w:r>
      </w:hyperlink>
    </w:p>
    <w:p w14:paraId="7ECECFE9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> </w:t>
      </w:r>
    </w:p>
    <w:p w14:paraId="5F0B2BDC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 xml:space="preserve">Thank you for your participation to keep our </w:t>
      </w:r>
      <w:r w:rsidRPr="008F4A27">
        <w:rPr>
          <w:color w:val="FF0000"/>
          <w:sz w:val="22"/>
          <w:szCs w:val="22"/>
        </w:rPr>
        <w:t>{school name}</w:t>
      </w:r>
      <w:r w:rsidRPr="008F4A27">
        <w:rPr>
          <w:color w:val="211D4F"/>
          <w:sz w:val="22"/>
          <w:szCs w:val="22"/>
        </w:rPr>
        <w:t xml:space="preserve"> community safe and healthy.</w:t>
      </w:r>
    </w:p>
    <w:p w14:paraId="4A9E7E66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211D4F"/>
          <w:sz w:val="22"/>
          <w:szCs w:val="22"/>
        </w:rPr>
        <w:t> </w:t>
      </w:r>
    </w:p>
    <w:p w14:paraId="3D63E2FA" w14:textId="77777777" w:rsidR="008F4A27" w:rsidRPr="008F4A27" w:rsidRDefault="008F4A27" w:rsidP="008F4A27">
      <w:pPr>
        <w:pStyle w:val="Heading1"/>
        <w:spacing w:before="0" w:after="0"/>
      </w:pPr>
      <w:r w:rsidRPr="008F4A27">
        <w:rPr>
          <w:color w:val="FF0000"/>
          <w:sz w:val="22"/>
          <w:szCs w:val="22"/>
        </w:rPr>
        <w:t>{Organization leader signature}</w:t>
      </w:r>
    </w:p>
    <w:p w14:paraId="2F486723" w14:textId="77777777" w:rsidR="00D16041" w:rsidRDefault="00D16041"/>
    <w:sectPr w:rsidR="00D1604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D1C8" w14:textId="77777777" w:rsidR="00A57525" w:rsidRDefault="00A57525">
      <w:pPr>
        <w:spacing w:line="240" w:lineRule="auto"/>
      </w:pPr>
      <w:r>
        <w:separator/>
      </w:r>
    </w:p>
  </w:endnote>
  <w:endnote w:type="continuationSeparator" w:id="0">
    <w:p w14:paraId="71530C11" w14:textId="77777777" w:rsidR="00A57525" w:rsidRDefault="00A57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AB24" w14:textId="77777777" w:rsidR="00A57525" w:rsidRDefault="00A57525">
      <w:pPr>
        <w:spacing w:line="240" w:lineRule="auto"/>
      </w:pPr>
      <w:r>
        <w:separator/>
      </w:r>
    </w:p>
  </w:footnote>
  <w:footnote w:type="continuationSeparator" w:id="0">
    <w:p w14:paraId="3450E3BF" w14:textId="77777777" w:rsidR="00A57525" w:rsidRDefault="00A57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5022" w14:textId="77777777" w:rsidR="00D16041" w:rsidRDefault="00EE196D">
    <w:r>
      <w:rPr>
        <w:noProof/>
      </w:rPr>
      <w:drawing>
        <wp:anchor distT="0" distB="0" distL="0" distR="0" simplePos="0" relativeHeight="251658240" behindDoc="0" locked="0" layoutInCell="1" hidden="0" allowOverlap="1" wp14:anchorId="64FA4E37" wp14:editId="71976F04">
          <wp:simplePos x="0" y="0"/>
          <wp:positionH relativeFrom="page">
            <wp:posOffset>-23812</wp:posOffset>
          </wp:positionH>
          <wp:positionV relativeFrom="page">
            <wp:posOffset>0</wp:posOffset>
          </wp:positionV>
          <wp:extent cx="7818120" cy="653043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8120" cy="6530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41"/>
    <w:rsid w:val="00737B00"/>
    <w:rsid w:val="007D775B"/>
    <w:rsid w:val="008F4A27"/>
    <w:rsid w:val="00962AC1"/>
    <w:rsid w:val="00A57525"/>
    <w:rsid w:val="00D16041"/>
    <w:rsid w:val="00DC3D98"/>
    <w:rsid w:val="00E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26F28"/>
  <w15:docId w15:val="{815B3103-9CB1-2A47-8627-B3A75893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37B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or.com/pki-site-suppor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Brock</cp:lastModifiedBy>
  <cp:revision>3</cp:revision>
  <dcterms:created xsi:type="dcterms:W3CDTF">2022-05-07T00:11:00Z</dcterms:created>
  <dcterms:modified xsi:type="dcterms:W3CDTF">2022-05-09T16:04:00Z</dcterms:modified>
</cp:coreProperties>
</file>