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line="240" w:lineRule="auto"/>
        <w:rPr>
          <w:rFonts w:ascii="Hind Siliguri" w:cs="Hind Siliguri" w:eastAsia="Hind Siliguri" w:hAnsi="Hind Siliguri"/>
          <w:color w:val="211d4f"/>
          <w:sz w:val="36"/>
          <w:szCs w:val="36"/>
        </w:rPr>
      </w:pPr>
      <w:bookmarkStart w:colFirst="0" w:colLast="0" w:name="_gffwra1lwgxj" w:id="0"/>
      <w:bookmarkEnd w:id="0"/>
      <w:r w:rsidDel="00000000" w:rsidR="00000000" w:rsidRPr="00000000">
        <w:rPr>
          <w:rFonts w:ascii="Crimson Pro SemiBold" w:cs="Crimson Pro SemiBold" w:eastAsia="Crimson Pro SemiBold" w:hAnsi="Crimson Pro SemiBold"/>
          <w:color w:val="211d4f"/>
          <w:sz w:val="44"/>
          <w:szCs w:val="44"/>
          <w:rtl w:val="0"/>
        </w:rPr>
        <w:t xml:space="preserve">Self-Swab COVID-19 Testing Announcement</w:t>
      </w:r>
      <w:r w:rsidDel="00000000" w:rsidR="00000000" w:rsidRPr="00000000">
        <w:rPr>
          <w:rFonts w:ascii="Crimson Pro SemiBold" w:cs="Crimson Pro SemiBold" w:eastAsia="Crimson Pro SemiBold" w:hAnsi="Crimson Pro SemiBold"/>
          <w:color w:val="211d4f"/>
          <w:sz w:val="48"/>
          <w:szCs w:val="48"/>
          <w:rtl w:val="0"/>
        </w:rPr>
        <w:t xml:space="preserve"> </w:t>
      </w:r>
      <w:r w:rsidDel="00000000" w:rsidR="00000000" w:rsidRPr="00000000">
        <w:rPr>
          <w:rFonts w:ascii="Hind Siliguri" w:cs="Hind Siliguri" w:eastAsia="Hind Siliguri" w:hAnsi="Hind Siliguri"/>
          <w:color w:val="211d4f"/>
          <w:rtl w:val="0"/>
        </w:rPr>
        <w:br w:type="textWrapping"/>
      </w:r>
      <w:r w:rsidDel="00000000" w:rsidR="00000000" w:rsidRPr="00000000">
        <w:rPr>
          <w:rFonts w:ascii="Hind Siliguri" w:cs="Hind Siliguri" w:eastAsia="Hind Siliguri" w:hAnsi="Hind Siliguri"/>
          <w:color w:val="211d4f"/>
          <w:sz w:val="32"/>
          <w:szCs w:val="32"/>
          <w:rtl w:val="0"/>
        </w:rPr>
        <w:t xml:space="preserve">Email Template</w:t>
      </w:r>
      <w:r w:rsidDel="00000000" w:rsidR="00000000" w:rsidRPr="00000000">
        <w:rPr>
          <w:rFonts w:ascii="Hind Siliguri" w:cs="Hind Siliguri" w:eastAsia="Hind Siliguri" w:hAnsi="Hind Siliguri"/>
          <w:color w:val="211d4f"/>
          <w:sz w:val="36"/>
          <w:szCs w:val="36"/>
          <w:rtl w:val="0"/>
        </w:rPr>
        <w:t xml:space="preserve"> </w:t>
      </w:r>
    </w:p>
    <w:p w:rsidR="00000000" w:rsidDel="00000000" w:rsidP="00000000" w:rsidRDefault="00000000" w:rsidRPr="00000000" w14:paraId="00000002">
      <w:pPr>
        <w:pageBreakBefore w:val="0"/>
        <w:rPr>
          <w:i w:val="1"/>
          <w:color w:val="211d4f"/>
        </w:rPr>
      </w:pPr>
      <w:r w:rsidDel="00000000" w:rsidR="00000000" w:rsidRPr="00000000">
        <w:rPr>
          <w:rtl w:val="0"/>
        </w:rPr>
      </w:r>
    </w:p>
    <w:p w:rsidR="00000000" w:rsidDel="00000000" w:rsidP="00000000" w:rsidRDefault="00000000" w:rsidRPr="00000000" w14:paraId="00000003">
      <w:pPr>
        <w:pageBreakBefore w:val="0"/>
        <w:rPr>
          <w:color w:val="211d4f"/>
          <w:shd w:fill="feebe7" w:val="clear"/>
        </w:rPr>
      </w:pPr>
      <w:r w:rsidDel="00000000" w:rsidR="00000000" w:rsidRPr="00000000">
        <w:rPr>
          <w:i w:val="1"/>
          <w:color w:val="211d4f"/>
          <w:rtl w:val="0"/>
        </w:rPr>
        <w:t xml:space="preserve">Subject: </w:t>
      </w:r>
      <w:r w:rsidDel="00000000" w:rsidR="00000000" w:rsidRPr="00000000">
        <w:rPr>
          <w:color w:val="211d4f"/>
          <w:rtl w:val="0"/>
        </w:rPr>
        <w:t xml:space="preserve">Launching</w:t>
      </w:r>
      <w:r w:rsidDel="00000000" w:rsidR="00000000" w:rsidRPr="00000000">
        <w:rPr>
          <w:i w:val="1"/>
          <w:color w:val="211d4f"/>
          <w:rtl w:val="0"/>
        </w:rPr>
        <w:t xml:space="preserve"> </w:t>
      </w:r>
      <w:r w:rsidDel="00000000" w:rsidR="00000000" w:rsidRPr="00000000">
        <w:rPr>
          <w:color w:val="211d4f"/>
          <w:rtl w:val="0"/>
        </w:rPr>
        <w:t xml:space="preserve">COVID-19 Testing at</w:t>
      </w:r>
      <w:r w:rsidDel="00000000" w:rsidR="00000000" w:rsidRPr="00000000">
        <w:rPr>
          <w:color w:val="211d4f"/>
          <w:rtl w:val="0"/>
        </w:rPr>
        <w:t xml:space="preserve"> </w:t>
      </w:r>
      <w:r w:rsidDel="00000000" w:rsidR="00000000" w:rsidRPr="00000000">
        <w:rPr>
          <w:color w:val="211d4f"/>
          <w:shd w:fill="feebe7" w:val="clear"/>
          <w:rtl w:val="0"/>
        </w:rPr>
        <w:t xml:space="preserve">[Company] </w:t>
      </w:r>
    </w:p>
    <w:p w:rsidR="00000000" w:rsidDel="00000000" w:rsidP="00000000" w:rsidRDefault="00000000" w:rsidRPr="00000000" w14:paraId="00000004">
      <w:pPr>
        <w:pageBreakBefore w:val="0"/>
        <w:rPr>
          <w:color w:val="211d4f"/>
        </w:rPr>
      </w:pPr>
      <w:r w:rsidDel="00000000" w:rsidR="00000000" w:rsidRPr="00000000">
        <w:rPr>
          <w:rtl w:val="0"/>
        </w:rPr>
      </w:r>
    </w:p>
    <w:p w:rsidR="00000000" w:rsidDel="00000000" w:rsidP="00000000" w:rsidRDefault="00000000" w:rsidRPr="00000000" w14:paraId="00000005">
      <w:pPr>
        <w:pageBreakBefore w:val="0"/>
        <w:rPr>
          <w:rFonts w:ascii="Hind Siliguri" w:cs="Hind Siliguri" w:eastAsia="Hind Siliguri" w:hAnsi="Hind Siliguri"/>
          <w:i w:val="1"/>
          <w:color w:val="0075f4"/>
        </w:rPr>
      </w:pPr>
      <w:r w:rsidDel="00000000" w:rsidR="00000000" w:rsidRPr="00000000">
        <w:rPr>
          <w:rFonts w:ascii="Hind Siliguri" w:cs="Hind Siliguri" w:eastAsia="Hind Siliguri" w:hAnsi="Hind Siliguri"/>
          <w:i w:val="1"/>
          <w:color w:val="0075f4"/>
          <w:rtl w:val="0"/>
        </w:rPr>
        <w:t xml:space="preserve">Body copy: </w:t>
      </w:r>
    </w:p>
    <w:p w:rsidR="00000000" w:rsidDel="00000000" w:rsidP="00000000" w:rsidRDefault="00000000" w:rsidRPr="00000000" w14:paraId="00000006">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07">
      <w:pPr>
        <w:pageBreakBefore w:val="0"/>
        <w:rPr>
          <w:rFonts w:ascii="Hind Siliguri" w:cs="Hind Siliguri" w:eastAsia="Hind Siliguri" w:hAnsi="Hind Siliguri"/>
          <w:color w:val="211d4f"/>
          <w:shd w:fill="feebe7" w:val="clear"/>
        </w:rPr>
      </w:pPr>
      <w:r w:rsidDel="00000000" w:rsidR="00000000" w:rsidRPr="00000000">
        <w:rPr>
          <w:rFonts w:ascii="Hind Siliguri" w:cs="Hind Siliguri" w:eastAsia="Hind Siliguri" w:hAnsi="Hind Siliguri"/>
          <w:color w:val="211d4f"/>
          <w:rtl w:val="0"/>
        </w:rPr>
        <w:t xml:space="preserve">Dear </w:t>
      </w:r>
      <w:r w:rsidDel="00000000" w:rsidR="00000000" w:rsidRPr="00000000">
        <w:rPr>
          <w:rFonts w:ascii="Hind Siliguri" w:cs="Hind Siliguri" w:eastAsia="Hind Siliguri" w:hAnsi="Hind Siliguri"/>
          <w:color w:val="211d4f"/>
          <w:shd w:fill="feebe7" w:val="clear"/>
          <w:rtl w:val="0"/>
        </w:rPr>
        <w:t xml:space="preserve">[eligible participants],</w:t>
      </w:r>
    </w:p>
    <w:p w:rsidR="00000000" w:rsidDel="00000000" w:rsidP="00000000" w:rsidRDefault="00000000" w:rsidRPr="00000000" w14:paraId="00000008">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09">
      <w:pPr>
        <w:pageBreakBefore w:val="0"/>
        <w:rPr>
          <w:rFonts w:ascii="Hind Siliguri" w:cs="Hind Siliguri" w:eastAsia="Hind Siliguri" w:hAnsi="Hind Siliguri"/>
          <w:color w:val="211d4f"/>
          <w:highlight w:val="yellow"/>
        </w:rPr>
      </w:pPr>
      <w:r w:rsidDel="00000000" w:rsidR="00000000" w:rsidRPr="00000000">
        <w:rPr>
          <w:rFonts w:ascii="Hind Siliguri" w:cs="Hind Siliguri" w:eastAsia="Hind Siliguri" w:hAnsi="Hind Siliguri"/>
          <w:color w:val="211d4f"/>
          <w:rtl w:val="0"/>
        </w:rPr>
        <w:t xml:space="preserve">I’m excited to announce that we are partnering with Color to offer our employees quick and easy access to COVID-19 testing. Color is a population health testing company that has partnered with USC and other major universities, municipalities, and enterprises to run large-scale COVID-19 testing programs.</w:t>
      </w:r>
      <w:r w:rsidDel="00000000" w:rsidR="00000000" w:rsidRPr="00000000">
        <w:rPr>
          <w:rtl w:val="0"/>
        </w:rPr>
      </w:r>
    </w:p>
    <w:p w:rsidR="00000000" w:rsidDel="00000000" w:rsidP="00000000" w:rsidRDefault="00000000" w:rsidRPr="00000000" w14:paraId="0000000A">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0B">
      <w:pPr>
        <w:pageBreakBefore w:val="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When you arrive for testing, </w:t>
      </w:r>
      <w:r w:rsidDel="00000000" w:rsidR="00000000" w:rsidRPr="00000000">
        <w:rPr>
          <w:rFonts w:ascii="Hind Siliguri" w:cs="Hind Siliguri" w:eastAsia="Hind Siliguri" w:hAnsi="Hind Siliguri"/>
          <w:color w:val="211d4f"/>
          <w:rtl w:val="0"/>
        </w:rPr>
        <w:t xml:space="preserve">simply pick up a kit, create your Color account, and </w:t>
      </w:r>
      <w:r w:rsidDel="00000000" w:rsidR="00000000" w:rsidRPr="00000000">
        <w:rPr>
          <w:rFonts w:ascii="Hind Siliguri" w:cs="Hind Siliguri" w:eastAsia="Hind Siliguri" w:hAnsi="Hind Siliguri"/>
          <w:color w:val="211d4f"/>
          <w:rtl w:val="0"/>
        </w:rPr>
        <w:t xml:space="preserve">follow the collection instructions in the self-swab Color kit.</w:t>
      </w:r>
    </w:p>
    <w:p w:rsidR="00000000" w:rsidDel="00000000" w:rsidP="00000000" w:rsidRDefault="00000000" w:rsidRPr="00000000" w14:paraId="0000000C">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0D">
      <w:pPr>
        <w:pageBreakBefore w:val="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You may want to consider creating a Color account in advance to save time. To do so, visit </w:t>
      </w:r>
      <w:hyperlink r:id="rId6">
        <w:r w:rsidDel="00000000" w:rsidR="00000000" w:rsidRPr="00000000">
          <w:rPr>
            <w:rFonts w:ascii="Hind Siliguri" w:cs="Hind Siliguri" w:eastAsia="Hind Siliguri" w:hAnsi="Hind Siliguri"/>
            <w:color w:val="0075f4"/>
            <w:highlight w:val="white"/>
            <w:u w:val="single"/>
            <w:rtl w:val="0"/>
          </w:rPr>
          <w:t xml:space="preserve">color.com/covid/activate</w:t>
        </w:r>
      </w:hyperlink>
      <w:r w:rsidDel="00000000" w:rsidR="00000000" w:rsidRPr="00000000">
        <w:rPr>
          <w:rFonts w:ascii="Hind Siliguri" w:cs="Hind Siliguri" w:eastAsia="Hind Siliguri" w:hAnsi="Hind Siliguri"/>
          <w:color w:val="0075f4"/>
          <w:rtl w:val="0"/>
        </w:rPr>
        <w:t xml:space="preserve">.</w:t>
      </w:r>
      <w:r w:rsidDel="00000000" w:rsidR="00000000" w:rsidRPr="00000000">
        <w:rPr>
          <w:rFonts w:ascii="Hind Siliguri" w:cs="Hind Siliguri" w:eastAsia="Hind Siliguri" w:hAnsi="Hind Siliguri"/>
          <w:color w:val="211d4f"/>
          <w:rtl w:val="0"/>
        </w:rPr>
        <w:t xml:space="preserve"> This </w:t>
      </w:r>
      <w:hyperlink r:id="rId7">
        <w:r w:rsidDel="00000000" w:rsidR="00000000" w:rsidRPr="00000000">
          <w:rPr>
            <w:rFonts w:ascii="Hind Siliguri" w:cs="Hind Siliguri" w:eastAsia="Hind Siliguri" w:hAnsi="Hind Siliguri"/>
            <w:color w:val="0075f4"/>
            <w:u w:val="single"/>
            <w:rtl w:val="0"/>
          </w:rPr>
          <w:t xml:space="preserve">overview</w:t>
        </w:r>
      </w:hyperlink>
      <w:r w:rsidDel="00000000" w:rsidR="00000000" w:rsidRPr="00000000">
        <w:rPr>
          <w:rFonts w:ascii="Hind Siliguri" w:cs="Hind Siliguri" w:eastAsia="Hind Siliguri" w:hAnsi="Hind Siliguri"/>
          <w:color w:val="211d4f"/>
          <w:rtl w:val="0"/>
        </w:rPr>
        <w:t xml:space="preserve"> takes you through creating an account to submitting a sample. Additionally, here are some </w:t>
      </w:r>
      <w:hyperlink r:id="rId8">
        <w:r w:rsidDel="00000000" w:rsidR="00000000" w:rsidRPr="00000000">
          <w:rPr>
            <w:rFonts w:ascii="Hind Siliguri" w:cs="Hind Siliguri" w:eastAsia="Hind Siliguri" w:hAnsi="Hind Siliguri"/>
            <w:color w:val="0075f4"/>
            <w:u w:val="single"/>
            <w:rtl w:val="0"/>
          </w:rPr>
          <w:t xml:space="preserve">detailed instructions</w:t>
        </w:r>
      </w:hyperlink>
      <w:r w:rsidDel="00000000" w:rsidR="00000000" w:rsidRPr="00000000">
        <w:rPr>
          <w:rFonts w:ascii="Hind Siliguri" w:cs="Hind Siliguri" w:eastAsia="Hind Siliguri" w:hAnsi="Hind Siliguri"/>
          <w:color w:val="211d4f"/>
          <w:rtl w:val="0"/>
        </w:rPr>
        <w:t xml:space="preserve"> about how to provide your sample (you’ll also find an instruction card inside your kit). </w:t>
      </w:r>
      <w:r w:rsidDel="00000000" w:rsidR="00000000" w:rsidRPr="00000000">
        <w:rPr>
          <w:rtl w:val="0"/>
        </w:rPr>
      </w:r>
    </w:p>
    <w:p w:rsidR="00000000" w:rsidDel="00000000" w:rsidP="00000000" w:rsidRDefault="00000000" w:rsidRPr="00000000" w14:paraId="0000000E">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0F">
      <w:pPr>
        <w:pageBreakBefore w:val="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Testing will be offered to </w:t>
      </w:r>
      <w:r w:rsidDel="00000000" w:rsidR="00000000" w:rsidRPr="00000000">
        <w:rPr>
          <w:rFonts w:ascii="Hind Siliguri" w:cs="Hind Siliguri" w:eastAsia="Hind Siliguri" w:hAnsi="Hind Siliguri"/>
          <w:color w:val="211d4f"/>
          <w:shd w:fill="feebe7" w:val="clear"/>
          <w:rtl w:val="0"/>
        </w:rPr>
        <w:t xml:space="preserve">[once]</w:t>
      </w:r>
      <w:r w:rsidDel="00000000" w:rsidR="00000000" w:rsidRPr="00000000">
        <w:rPr>
          <w:rFonts w:ascii="Hind Siliguri" w:cs="Hind Siliguri" w:eastAsia="Hind Siliguri" w:hAnsi="Hind Siliguri"/>
          <w:color w:val="211d4f"/>
          <w:rtl w:val="0"/>
        </w:rPr>
        <w:t xml:space="preserve"> a week. Our hours of operation are:</w:t>
        <w:br w:type="textWrapping"/>
      </w:r>
    </w:p>
    <w:p w:rsidR="00000000" w:rsidDel="00000000" w:rsidP="00000000" w:rsidRDefault="00000000" w:rsidRPr="00000000" w14:paraId="00000010">
      <w:pPr>
        <w:pageBreakBefore w:val="0"/>
        <w:numPr>
          <w:ilvl w:val="0"/>
          <w:numId w:val="1"/>
        </w:numPr>
        <w:ind w:left="720" w:hanging="360"/>
        <w:rPr>
          <w:rFonts w:ascii="Hind Siliguri" w:cs="Hind Siliguri" w:eastAsia="Hind Siliguri" w:hAnsi="Hind Siliguri"/>
          <w:color w:val="211d4f"/>
          <w:shd w:fill="feebe7" w:val="clear"/>
        </w:rPr>
      </w:pPr>
      <w:r w:rsidDel="00000000" w:rsidR="00000000" w:rsidRPr="00000000">
        <w:rPr>
          <w:rFonts w:ascii="Hind Siliguri" w:cs="Hind Siliguri" w:eastAsia="Hind Siliguri" w:hAnsi="Hind Siliguri"/>
          <w:color w:val="211d4f"/>
          <w:shd w:fill="feebe7" w:val="clear"/>
          <w:rtl w:val="0"/>
        </w:rPr>
        <w:t xml:space="preserve">[Mondays from 8am-5pm]</w:t>
      </w:r>
    </w:p>
    <w:p w:rsidR="00000000" w:rsidDel="00000000" w:rsidP="00000000" w:rsidRDefault="00000000" w:rsidRPr="00000000" w14:paraId="00000011">
      <w:pPr>
        <w:pageBreakBefore w:val="0"/>
        <w:numPr>
          <w:ilvl w:val="0"/>
          <w:numId w:val="1"/>
        </w:numPr>
        <w:ind w:left="720" w:hanging="360"/>
        <w:rPr>
          <w:rFonts w:ascii="Hind Siliguri" w:cs="Hind Siliguri" w:eastAsia="Hind Siliguri" w:hAnsi="Hind Siliguri"/>
          <w:color w:val="211d4f"/>
          <w:shd w:fill="feebe7" w:val="clear"/>
        </w:rPr>
      </w:pPr>
      <w:r w:rsidDel="00000000" w:rsidR="00000000" w:rsidRPr="00000000">
        <w:rPr>
          <w:rFonts w:ascii="Hind Siliguri" w:cs="Hind Siliguri" w:eastAsia="Hind Siliguri" w:hAnsi="Hind Siliguri"/>
          <w:color w:val="211d4f"/>
          <w:shd w:fill="feebe7" w:val="clear"/>
          <w:rtl w:val="0"/>
        </w:rPr>
        <w:t xml:space="preserve">[Tuesdays from 8am-5pm]</w:t>
      </w:r>
    </w:p>
    <w:p w:rsidR="00000000" w:rsidDel="00000000" w:rsidP="00000000" w:rsidRDefault="00000000" w:rsidRPr="00000000" w14:paraId="00000012">
      <w:pPr>
        <w:pageBreakBefore w:val="0"/>
        <w:numPr>
          <w:ilvl w:val="0"/>
          <w:numId w:val="1"/>
        </w:numPr>
        <w:ind w:left="720" w:hanging="360"/>
        <w:rPr>
          <w:rFonts w:ascii="Hind Siliguri" w:cs="Hind Siliguri" w:eastAsia="Hind Siliguri" w:hAnsi="Hind Siliguri"/>
          <w:color w:val="211d4f"/>
          <w:shd w:fill="feebe7" w:val="clear"/>
        </w:rPr>
      </w:pPr>
      <w:r w:rsidDel="00000000" w:rsidR="00000000" w:rsidRPr="00000000">
        <w:rPr>
          <w:rFonts w:ascii="Hind Siliguri" w:cs="Hind Siliguri" w:eastAsia="Hind Siliguri" w:hAnsi="Hind Siliguri"/>
          <w:color w:val="211d4f"/>
          <w:shd w:fill="feebe7" w:val="clear"/>
          <w:rtl w:val="0"/>
        </w:rPr>
        <w:t xml:space="preserve">[Wednesdays from 8am-5pm]</w:t>
      </w:r>
    </w:p>
    <w:p w:rsidR="00000000" w:rsidDel="00000000" w:rsidP="00000000" w:rsidRDefault="00000000" w:rsidRPr="00000000" w14:paraId="00000013">
      <w:pPr>
        <w:pageBreakBefore w:val="0"/>
        <w:numPr>
          <w:ilvl w:val="0"/>
          <w:numId w:val="1"/>
        </w:numPr>
        <w:ind w:left="720" w:hanging="360"/>
        <w:rPr>
          <w:rFonts w:ascii="Hind Siliguri" w:cs="Hind Siliguri" w:eastAsia="Hind Siliguri" w:hAnsi="Hind Siliguri"/>
          <w:color w:val="211d4f"/>
          <w:shd w:fill="feebe7" w:val="clear"/>
        </w:rPr>
      </w:pPr>
      <w:r w:rsidDel="00000000" w:rsidR="00000000" w:rsidRPr="00000000">
        <w:rPr>
          <w:rFonts w:ascii="Hind Siliguri" w:cs="Hind Siliguri" w:eastAsia="Hind Siliguri" w:hAnsi="Hind Siliguri"/>
          <w:color w:val="211d4f"/>
          <w:shd w:fill="feebe7" w:val="clear"/>
          <w:rtl w:val="0"/>
        </w:rPr>
        <w:t xml:space="preserve">[Thursdays from 8am-5pm]</w:t>
      </w:r>
    </w:p>
    <w:p w:rsidR="00000000" w:rsidDel="00000000" w:rsidP="00000000" w:rsidRDefault="00000000" w:rsidRPr="00000000" w14:paraId="00000014">
      <w:pPr>
        <w:pageBreakBefore w:val="0"/>
        <w:numPr>
          <w:ilvl w:val="0"/>
          <w:numId w:val="1"/>
        </w:numPr>
        <w:ind w:left="720" w:hanging="360"/>
        <w:rPr>
          <w:rFonts w:ascii="Hind Siliguri" w:cs="Hind Siliguri" w:eastAsia="Hind Siliguri" w:hAnsi="Hind Siliguri"/>
          <w:color w:val="211d4f"/>
          <w:shd w:fill="feebe7" w:val="clear"/>
        </w:rPr>
      </w:pPr>
      <w:r w:rsidDel="00000000" w:rsidR="00000000" w:rsidRPr="00000000">
        <w:rPr>
          <w:rFonts w:ascii="Hind Siliguri" w:cs="Hind Siliguri" w:eastAsia="Hind Siliguri" w:hAnsi="Hind Siliguri"/>
          <w:color w:val="211d4f"/>
          <w:shd w:fill="feebe7" w:val="clear"/>
          <w:rtl w:val="0"/>
        </w:rPr>
        <w:t xml:space="preserve">[Fridays from 8am-5pm]</w:t>
      </w:r>
    </w:p>
    <w:p w:rsidR="00000000" w:rsidDel="00000000" w:rsidP="00000000" w:rsidRDefault="00000000" w:rsidRPr="00000000" w14:paraId="00000015">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16">
      <w:pPr>
        <w:pageBreakBefore w:val="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Be sure to test according to the schedule to avoid being marked non-compliant. Returning to work will </w:t>
      </w:r>
      <w:r w:rsidDel="00000000" w:rsidR="00000000" w:rsidRPr="00000000">
        <w:rPr>
          <w:rFonts w:ascii="Hind Siliguri" w:cs="Hind Siliguri" w:eastAsia="Hind Siliguri" w:hAnsi="Hind Siliguri"/>
          <w:color w:val="211d4f"/>
          <w:rtl w:val="0"/>
        </w:rPr>
        <w:t xml:space="preserve">require</w:t>
      </w:r>
      <w:r w:rsidDel="00000000" w:rsidR="00000000" w:rsidRPr="00000000">
        <w:rPr>
          <w:rFonts w:ascii="Hind Siliguri" w:cs="Hind Siliguri" w:eastAsia="Hind Siliguri" w:hAnsi="Hind Siliguri"/>
          <w:color w:val="211d4f"/>
          <w:rtl w:val="0"/>
        </w:rPr>
        <w:t xml:space="preserve"> negative test results.</w:t>
      </w:r>
    </w:p>
    <w:p w:rsidR="00000000" w:rsidDel="00000000" w:rsidP="00000000" w:rsidRDefault="00000000" w:rsidRPr="00000000" w14:paraId="00000017">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18">
      <w:pPr>
        <w:pageBreakBefore w:val="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Thank you for your efforts to keep our community safe and healthy. Please let </w:t>
      </w:r>
      <w:r w:rsidDel="00000000" w:rsidR="00000000" w:rsidRPr="00000000">
        <w:rPr>
          <w:rFonts w:ascii="Hind Siliguri" w:cs="Hind Siliguri" w:eastAsia="Hind Siliguri" w:hAnsi="Hind Siliguri"/>
          <w:color w:val="211d4f"/>
          <w:shd w:fill="feebe7" w:val="clear"/>
          <w:rtl w:val="0"/>
        </w:rPr>
        <w:t xml:space="preserve">[implementation team]</w:t>
      </w:r>
      <w:r w:rsidDel="00000000" w:rsidR="00000000" w:rsidRPr="00000000">
        <w:rPr>
          <w:rFonts w:ascii="Hind Siliguri" w:cs="Hind Siliguri" w:eastAsia="Hind Siliguri" w:hAnsi="Hind Siliguri"/>
          <w:color w:val="211d4f"/>
          <w:rtl w:val="0"/>
        </w:rPr>
        <w:t xml:space="preserve"> know if you have any questions. </w:t>
      </w:r>
    </w:p>
    <w:p w:rsidR="00000000" w:rsidDel="00000000" w:rsidP="00000000" w:rsidRDefault="00000000" w:rsidRPr="00000000" w14:paraId="00000019">
      <w:pPr>
        <w:pageBreakBefore w:val="0"/>
        <w:rPr>
          <w:rFonts w:ascii="Hind Siliguri" w:cs="Hind Siliguri" w:eastAsia="Hind Siliguri" w:hAnsi="Hind Siliguri"/>
          <w:color w:val="211d4f"/>
        </w:rPr>
      </w:pPr>
      <w:r w:rsidDel="00000000" w:rsidR="00000000" w:rsidRPr="00000000">
        <w:rPr>
          <w:rtl w:val="0"/>
        </w:rPr>
      </w:r>
    </w:p>
    <w:p w:rsidR="00000000" w:rsidDel="00000000" w:rsidP="00000000" w:rsidRDefault="00000000" w:rsidRPr="00000000" w14:paraId="0000001A">
      <w:pPr>
        <w:pageBreakBefore w:val="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Best,</w:t>
      </w:r>
    </w:p>
    <w:p w:rsidR="00000000" w:rsidDel="00000000" w:rsidP="00000000" w:rsidRDefault="00000000" w:rsidRPr="00000000" w14:paraId="0000001B">
      <w:pPr>
        <w:pageBreakBefore w:val="0"/>
        <w:rPr>
          <w:rFonts w:ascii="Hind Siliguri" w:cs="Hind Siliguri" w:eastAsia="Hind Siliguri" w:hAnsi="Hind Siliguri"/>
          <w:color w:val="211d4f"/>
          <w:shd w:fill="feebe7" w:val="clear"/>
        </w:rPr>
      </w:pPr>
      <w:r w:rsidDel="00000000" w:rsidR="00000000" w:rsidRPr="00000000">
        <w:rPr>
          <w:rFonts w:ascii="Hind Siliguri" w:cs="Hind Siliguri" w:eastAsia="Hind Siliguri" w:hAnsi="Hind Siliguri"/>
          <w:color w:val="211d4f"/>
          <w:shd w:fill="feebe7" w:val="clear"/>
          <w:rtl w:val="0"/>
        </w:rPr>
        <w:t xml:space="preserve">[Insert name]</w:t>
      </w:r>
    </w:p>
    <w:p w:rsidR="00000000" w:rsidDel="00000000" w:rsidP="00000000" w:rsidRDefault="00000000" w:rsidRPr="00000000" w14:paraId="0000001C">
      <w:pPr>
        <w:pageBreakBefore w:val="0"/>
        <w:rPr>
          <w:b w:val="1"/>
          <w:highlight w:val="yellow"/>
        </w:rPr>
      </w:pPr>
      <w:r w:rsidDel="00000000" w:rsidR="00000000" w:rsidRPr="00000000">
        <w:rPr>
          <w:rtl w:val="0"/>
        </w:rPr>
      </w:r>
    </w:p>
    <w:p w:rsidR="00000000" w:rsidDel="00000000" w:rsidP="00000000" w:rsidRDefault="00000000" w:rsidRPr="00000000" w14:paraId="0000001D">
      <w:pPr>
        <w:pageBreakBefore w:val="0"/>
        <w:ind w:left="0" w:firstLine="0"/>
        <w:rPr>
          <w:b w:val="1"/>
        </w:rPr>
      </w:pPr>
      <w:r w:rsidDel="00000000" w:rsidR="00000000" w:rsidRPr="00000000">
        <w:rPr>
          <w:rtl w:val="0"/>
        </w:rPr>
      </w:r>
    </w:p>
    <w:p w:rsidR="00000000" w:rsidDel="00000000" w:rsidP="00000000" w:rsidRDefault="00000000" w:rsidRPr="00000000" w14:paraId="0000001E">
      <w:pPr>
        <w:pageBreakBefore w:val="0"/>
        <w:ind w:left="0" w:firstLine="0"/>
        <w:rPr>
          <w:b w:val="1"/>
        </w:rPr>
      </w:pPr>
      <w:r w:rsidDel="00000000" w:rsidR="00000000" w:rsidRPr="00000000">
        <w:rPr>
          <w:rtl w:val="0"/>
        </w:rPr>
      </w:r>
    </w:p>
    <w:p w:rsidR="00000000" w:rsidDel="00000000" w:rsidP="00000000" w:rsidRDefault="00000000" w:rsidRPr="00000000" w14:paraId="0000001F">
      <w:pPr>
        <w:pageBreakBefore w:val="0"/>
        <w:ind w:left="0" w:firstLine="0"/>
        <w:rPr>
          <w:b w:val="1"/>
        </w:rPr>
      </w:pPr>
      <w:r w:rsidDel="00000000" w:rsidR="00000000" w:rsidRPr="00000000">
        <w:rPr>
          <w:rtl w:val="0"/>
        </w:rPr>
      </w:r>
    </w:p>
    <w:p w:rsidR="00000000" w:rsidDel="00000000" w:rsidP="00000000" w:rsidRDefault="00000000" w:rsidRPr="00000000" w14:paraId="00000020">
      <w:pPr>
        <w:pageBreakBefore w:val="0"/>
        <w:ind w:left="0" w:firstLine="0"/>
        <w:rPr>
          <w:rFonts w:ascii="Crimson Pro" w:cs="Crimson Pro" w:eastAsia="Crimson Pro" w:hAnsi="Crimson Pro"/>
          <w:b w:val="1"/>
          <w:color w:val="0075f4"/>
          <w:sz w:val="32"/>
          <w:szCs w:val="32"/>
        </w:rPr>
      </w:pPr>
      <w:r w:rsidDel="00000000" w:rsidR="00000000" w:rsidRPr="00000000">
        <w:rPr>
          <w:rFonts w:ascii="Crimson Pro" w:cs="Crimson Pro" w:eastAsia="Crimson Pro" w:hAnsi="Crimson Pro"/>
          <w:b w:val="1"/>
          <w:color w:val="0075f4"/>
          <w:sz w:val="32"/>
          <w:szCs w:val="32"/>
          <w:rtl w:val="0"/>
        </w:rPr>
        <w:t xml:space="preserve">When will I get my results?</w:t>
      </w:r>
    </w:p>
    <w:p w:rsidR="00000000" w:rsidDel="00000000" w:rsidP="00000000" w:rsidRDefault="00000000" w:rsidRPr="00000000" w14:paraId="00000021">
      <w:pPr>
        <w:pageBreakBefore w:val="0"/>
        <w:ind w:left="0" w:firstLine="0"/>
        <w:rPr>
          <w:b w:val="1"/>
        </w:rPr>
      </w:pPr>
      <w:r w:rsidDel="00000000" w:rsidR="00000000" w:rsidRPr="00000000">
        <w:rPr>
          <w:rtl w:val="0"/>
        </w:rPr>
      </w:r>
    </w:p>
    <w:p w:rsidR="00000000" w:rsidDel="00000000" w:rsidP="00000000" w:rsidRDefault="00000000" w:rsidRPr="00000000" w14:paraId="00000022">
      <w:pPr>
        <w:pageBreakBefore w:val="0"/>
        <w:ind w:left="720" w:firstLine="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Results typically take 1-3 days, though the actual time may vary. If you feel you are experiencing severe or worsening symptoms, seek medical care immediately. The U.S. Centers for Disease Control and Prevention (CDC) recommends that people experiencing the following symptoms get emergency medical attention: trouble breathing, persistent pain or pressure in the chest, new confusion, inability to stay awake or wake after sleeping, bluish lips or face.</w:t>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rFonts w:ascii="Crimson Pro" w:cs="Crimson Pro" w:eastAsia="Crimson Pro" w:hAnsi="Crimson Pro"/>
          <w:b w:val="1"/>
          <w:color w:val="0075f4"/>
          <w:sz w:val="32"/>
          <w:szCs w:val="32"/>
        </w:rPr>
      </w:pPr>
      <w:r w:rsidDel="00000000" w:rsidR="00000000" w:rsidRPr="00000000">
        <w:rPr>
          <w:rFonts w:ascii="Crimson Pro" w:cs="Crimson Pro" w:eastAsia="Crimson Pro" w:hAnsi="Crimson Pro"/>
          <w:b w:val="1"/>
          <w:color w:val="0075f4"/>
          <w:sz w:val="32"/>
          <w:szCs w:val="32"/>
          <w:rtl w:val="0"/>
        </w:rPr>
        <w:t xml:space="preserve">How will I receive my results?</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ind w:left="720" w:firstLine="0"/>
        <w:rPr>
          <w:rFonts w:ascii="Hind Siliguri" w:cs="Hind Siliguri" w:eastAsia="Hind Siliguri" w:hAnsi="Hind Siliguri"/>
          <w:color w:val="211d4f"/>
        </w:rPr>
      </w:pPr>
      <w:r w:rsidDel="00000000" w:rsidR="00000000" w:rsidRPr="00000000">
        <w:rPr>
          <w:rFonts w:ascii="Hind Siliguri" w:cs="Hind Siliguri" w:eastAsia="Hind Siliguri" w:hAnsi="Hind Siliguri"/>
          <w:color w:val="211d4f"/>
          <w:rtl w:val="0"/>
        </w:rPr>
        <w:t xml:space="preserve">You will receive your results online. Color will send you a text and email notification as soon as they are available, and you’ll log into your Color account to view them. When you click on your report, you’ll be able to download it to easily share with your doctor.</w:t>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rFonts w:ascii="Crimson Pro" w:cs="Crimson Pro" w:eastAsia="Crimson Pro" w:hAnsi="Crimson Pro"/>
          <w:b w:val="1"/>
          <w:color w:val="0075f4"/>
          <w:sz w:val="32"/>
          <w:szCs w:val="32"/>
        </w:rPr>
      </w:pPr>
      <w:r w:rsidDel="00000000" w:rsidR="00000000" w:rsidRPr="00000000">
        <w:rPr>
          <w:rFonts w:ascii="Crimson Pro" w:cs="Crimson Pro" w:eastAsia="Crimson Pro" w:hAnsi="Crimson Pro"/>
          <w:b w:val="1"/>
          <w:color w:val="0075f4"/>
          <w:sz w:val="32"/>
          <w:szCs w:val="32"/>
          <w:rtl w:val="0"/>
        </w:rPr>
        <w:t xml:space="preserve">Who will my results be shared with?</w:t>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t xml:space="preserve">Y</w:t>
      </w:r>
      <w:r w:rsidDel="00000000" w:rsidR="00000000" w:rsidRPr="00000000">
        <w:rPr>
          <w:rtl w:val="0"/>
        </w:rPr>
        <w:t xml:space="preserve">ou and the physician who ordered your test will receive a copy of your results. Color will also share your results with your state and/or local health department, as required by law. Finally, your results will be shared with </w:t>
      </w:r>
      <w:r w:rsidDel="00000000" w:rsidR="00000000" w:rsidRPr="00000000">
        <w:rPr>
          <w:color w:val="211d4f"/>
          <w:shd w:fill="feebe7" w:val="clear"/>
          <w:rtl w:val="0"/>
        </w:rPr>
        <w:t xml:space="preserve">[Company]</w:t>
      </w:r>
      <w:r w:rsidDel="00000000" w:rsidR="00000000" w:rsidRPr="00000000">
        <w:rPr>
          <w:color w:val="211d4f"/>
          <w:rtl w:val="0"/>
        </w:rPr>
        <w:t xml:space="preserve"> </w:t>
      </w:r>
      <w:r w:rsidDel="00000000" w:rsidR="00000000" w:rsidRPr="00000000">
        <w:rPr>
          <w:rtl w:val="0"/>
        </w:rPr>
        <w:t xml:space="preserve">in an effort to keep our office a safe place.</w:t>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rFonts w:ascii="Crimson Pro" w:cs="Crimson Pro" w:eastAsia="Crimson Pro" w:hAnsi="Crimson Pro"/>
          <w:b w:val="1"/>
          <w:color w:val="0075f4"/>
          <w:sz w:val="32"/>
          <w:szCs w:val="32"/>
        </w:rPr>
      </w:pPr>
      <w:r w:rsidDel="00000000" w:rsidR="00000000" w:rsidRPr="00000000">
        <w:rPr>
          <w:rFonts w:ascii="Crimson Pro" w:cs="Crimson Pro" w:eastAsia="Crimson Pro" w:hAnsi="Crimson Pro"/>
          <w:b w:val="1"/>
          <w:color w:val="0075f4"/>
          <w:sz w:val="32"/>
          <w:szCs w:val="32"/>
          <w:rtl w:val="0"/>
        </w:rPr>
        <w:t xml:space="preserve">Why does Color say I’m not eligible when I try to create an account?</w:t>
      </w:r>
    </w:p>
    <w:p w:rsidR="00000000" w:rsidDel="00000000" w:rsidP="00000000" w:rsidRDefault="00000000" w:rsidRPr="00000000" w14:paraId="0000002D">
      <w:pPr>
        <w:pageBreakBefore w:val="0"/>
        <w:rPr>
          <w:rFonts w:ascii="Hind Siliguri" w:cs="Hind Siliguri" w:eastAsia="Hind Siliguri" w:hAnsi="Hind Siliguri"/>
        </w:rPr>
      </w:pPr>
      <w:r w:rsidDel="00000000" w:rsidR="00000000" w:rsidRPr="00000000">
        <w:rPr>
          <w:rtl w:val="0"/>
        </w:rPr>
      </w:r>
    </w:p>
    <w:p w:rsidR="00000000" w:rsidDel="00000000" w:rsidP="00000000" w:rsidRDefault="00000000" w:rsidRPr="00000000" w14:paraId="0000002E">
      <w:pPr>
        <w:pageBreakBefore w:val="0"/>
        <w:ind w:left="720" w:firstLine="0"/>
        <w:rPr>
          <w:color w:val="0075f4"/>
        </w:rPr>
      </w:pPr>
      <w:r w:rsidDel="00000000" w:rsidR="00000000" w:rsidRPr="00000000">
        <w:rPr>
          <w:rFonts w:ascii="Hind Siliguri" w:cs="Hind Siliguri" w:eastAsia="Hind Siliguri" w:hAnsi="Hind Siliguri"/>
          <w:rtl w:val="0"/>
        </w:rPr>
        <w:t xml:space="preserve">Please ensure that you are entering your email address correctly. If you’re still experiencing an error, please conta</w:t>
      </w:r>
      <w:r w:rsidDel="00000000" w:rsidR="00000000" w:rsidRPr="00000000">
        <w:rPr>
          <w:rtl w:val="0"/>
        </w:rPr>
        <w:t xml:space="preserve">ct </w:t>
      </w:r>
      <w:hyperlink r:id="rId9">
        <w:r w:rsidDel="00000000" w:rsidR="00000000" w:rsidRPr="00000000">
          <w:rPr>
            <w:color w:val="0075f4"/>
            <w:u w:val="single"/>
            <w:rtl w:val="0"/>
          </w:rPr>
          <w:t xml:space="preserve">support@color.com</w:t>
        </w:r>
      </w:hyperlink>
      <w:r w:rsidDel="00000000" w:rsidR="00000000" w:rsidRPr="00000000">
        <w:rPr>
          <w:color w:val="0075f4"/>
          <w:rtl w:val="0"/>
        </w:rPr>
        <w:t xml:space="preserve">.</w:t>
      </w:r>
    </w:p>
    <w:p w:rsidR="00000000" w:rsidDel="00000000" w:rsidP="00000000" w:rsidRDefault="00000000" w:rsidRPr="00000000" w14:paraId="0000002F">
      <w:pPr>
        <w:pageBreakBefore w:val="0"/>
        <w:rPr>
          <w:highlight w:val="yellow"/>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imson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ind Siliguri">
    <w:embedRegular w:fontKey="{00000000-0000-0000-0000-000000000000}" r:id="rId9" w:subsetted="0"/>
    <w:embedBold w:fontKey="{00000000-0000-0000-0000-000000000000}" r:id="rId10" w:subsetted="0"/>
  </w:font>
  <w:font w:name="Crimson Pro SemiBold">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center"/>
      <w:rPr>
        <w:rFonts w:ascii="Helvetica Neue" w:cs="Helvetica Neue" w:eastAsia="Helvetica Neue" w:hAnsi="Helvetica Neue"/>
        <w:color w:val="999999"/>
        <w:sz w:val="20"/>
        <w:szCs w:val="20"/>
      </w:rPr>
    </w:pPr>
    <w:r w:rsidDel="00000000" w:rsidR="00000000" w:rsidRPr="00000000">
      <w:rPr>
        <w:rFonts w:ascii="Helvetica Neue" w:cs="Helvetica Neue" w:eastAsia="Helvetica Neue" w:hAnsi="Helvetica Neue"/>
        <w:color w:val="999999"/>
        <w:sz w:val="20"/>
        <w:szCs w:val="20"/>
        <w:rtl w:val="0"/>
      </w:rPr>
      <w:t xml:space="preserve">831 Mitten Rd #100, Burlingame, CA 94010</w:t>
    </w:r>
  </w:p>
  <w:p w:rsidR="00000000" w:rsidDel="00000000" w:rsidP="00000000" w:rsidRDefault="00000000" w:rsidRPr="00000000" w14:paraId="0000003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-914399</wp:posOffset>
          </wp:positionH>
          <wp:positionV relativeFrom="paragraph">
            <wp:posOffset>-457199</wp:posOffset>
          </wp:positionV>
          <wp:extent cx="7777163" cy="998658"/>
          <wp:effectExtent b="0" l="0" r="0" t="0"/>
          <wp:wrapSquare wrapText="bothSides" distB="114300" distT="0" distL="114300" distR="114300"/>
          <wp:docPr id="1" name="image1.png"/>
          <a:graphic>
            <a:graphicData uri="http://schemas.openxmlformats.org/drawingml/2006/picture">
              <pic:pic>
                <pic:nvPicPr>
                  <pic:cNvPr id="0" name="image1.png"/>
                  <pic:cNvPicPr preferRelativeResize="0"/>
                </pic:nvPicPr>
                <pic:blipFill>
                  <a:blip r:embed="rId1"/>
                  <a:srcRect b="0" l="3781" r="3781" t="0"/>
                  <a:stretch>
                    <a:fillRect/>
                  </a:stretch>
                </pic:blipFill>
                <pic:spPr>
                  <a:xfrm>
                    <a:off x="0" y="0"/>
                    <a:ext cx="7777163" cy="9986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color.com" TargetMode="External"/><Relationship Id="rId5" Type="http://schemas.openxmlformats.org/officeDocument/2006/relationships/styles" Target="styles.xml"/><Relationship Id="rId6" Type="http://schemas.openxmlformats.org/officeDocument/2006/relationships/hyperlink" Target="http://color.com/covid/activate" TargetMode="External"/><Relationship Id="rId7" Type="http://schemas.openxmlformats.org/officeDocument/2006/relationships/hyperlink" Target="https://f.hubspotusercontent30.net/hubfs/3989189/Enterprise%20Content/Employee%20brochures%20/General%20Onsite%20Sample%20Collection.pdf" TargetMode="External"/><Relationship Id="rId8" Type="http://schemas.openxmlformats.org/officeDocument/2006/relationships/hyperlink" Target="https://www.color.com/self-swab-instructions"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CrimsonProSemiBold-regular.ttf"/><Relationship Id="rId10" Type="http://schemas.openxmlformats.org/officeDocument/2006/relationships/font" Target="fonts/HindSiliguri-bold.ttf"/><Relationship Id="rId13" Type="http://schemas.openxmlformats.org/officeDocument/2006/relationships/font" Target="fonts/CrimsonProSemiBold-italic.ttf"/><Relationship Id="rId12" Type="http://schemas.openxmlformats.org/officeDocument/2006/relationships/font" Target="fonts/CrimsonProSemiBold-bold.ttf"/><Relationship Id="rId1" Type="http://schemas.openxmlformats.org/officeDocument/2006/relationships/font" Target="fonts/CrimsonPro-regular.ttf"/><Relationship Id="rId2" Type="http://schemas.openxmlformats.org/officeDocument/2006/relationships/font" Target="fonts/CrimsonPro-bold.ttf"/><Relationship Id="rId3" Type="http://schemas.openxmlformats.org/officeDocument/2006/relationships/font" Target="fonts/CrimsonPro-italic.ttf"/><Relationship Id="rId4" Type="http://schemas.openxmlformats.org/officeDocument/2006/relationships/font" Target="fonts/CrimsonPro-boldItalic.ttf"/><Relationship Id="rId9" Type="http://schemas.openxmlformats.org/officeDocument/2006/relationships/font" Target="fonts/HindSiliguri-regular.ttf"/><Relationship Id="rId14" Type="http://schemas.openxmlformats.org/officeDocument/2006/relationships/font" Target="fonts/CrimsonProSemiBol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